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>
        <w:trPr>
          <w:trHeight w:val="1574"/>
        </w:trPr>
        <w:tc>
          <w:tcPr>
            <w:tcW w:w="4645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645" w:type="dxa"/>
          </w:tcPr>
          <w:p w14:paraId="3E0A275F" w14:textId="18E59EDF" w:rsidR="004E7312" w:rsidRDefault="00686CF5" w:rsidP="00365026">
            <w:pPr>
              <w:pStyle w:val="Bezproreda"/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7F63AB">
              <w:t xml:space="preserve"> </w:t>
            </w:r>
            <w:r w:rsidR="007F63AB" w:rsidRPr="007F63AB">
              <w:rPr>
                <w:sz w:val="24"/>
              </w:rPr>
              <w:t>Odluke o  IV. Izmjenama i dopunama  Statuta Općine Nova Kapela</w:t>
            </w:r>
          </w:p>
        </w:tc>
      </w:tr>
      <w:tr w:rsidR="004E7312" w14:paraId="3EAF5191" w14:textId="77777777">
        <w:trPr>
          <w:trHeight w:val="688"/>
        </w:trPr>
        <w:tc>
          <w:tcPr>
            <w:tcW w:w="4645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645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>
        <w:trPr>
          <w:trHeight w:val="1833"/>
        </w:trPr>
        <w:tc>
          <w:tcPr>
            <w:tcW w:w="4645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645" w:type="dxa"/>
          </w:tcPr>
          <w:p w14:paraId="27F0F906" w14:textId="7C3E595C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 xml:space="preserve">o donošenju </w:t>
            </w:r>
            <w:r w:rsidR="007F63AB" w:rsidRPr="007F63AB">
              <w:rPr>
                <w:sz w:val="24"/>
              </w:rPr>
              <w:t>Odluke o  IV. Izmjenama i dopunama  Statuta Općine Nova Kapela</w:t>
            </w:r>
          </w:p>
        </w:tc>
      </w:tr>
      <w:tr w:rsidR="004E7312" w14:paraId="0F0277ED" w14:textId="77777777">
        <w:trPr>
          <w:trHeight w:val="791"/>
        </w:trPr>
        <w:tc>
          <w:tcPr>
            <w:tcW w:w="4645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645" w:type="dxa"/>
          </w:tcPr>
          <w:p w14:paraId="579B365B" w14:textId="77777777" w:rsidR="004E7312" w:rsidRDefault="004E7312">
            <w:pPr>
              <w:pStyle w:val="TableParagraph"/>
              <w:spacing w:before="2"/>
              <w:ind w:left="0"/>
            </w:pPr>
          </w:p>
          <w:p w14:paraId="78812F5A" w14:textId="2BA17674" w:rsidR="004E7312" w:rsidRDefault="00F76014" w:rsidP="00F459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 w:rsidR="009F0F9E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686CF5">
              <w:rPr>
                <w:sz w:val="24"/>
              </w:rPr>
              <w:t>.2</w:t>
            </w:r>
            <w:r w:rsidR="009F0F9E">
              <w:rPr>
                <w:sz w:val="24"/>
              </w:rPr>
              <w:t>02</w:t>
            </w:r>
            <w:r w:rsidR="001D761A">
              <w:rPr>
                <w:sz w:val="24"/>
              </w:rPr>
              <w:t>1</w:t>
            </w:r>
            <w:r w:rsidR="00686CF5">
              <w:rPr>
                <w:sz w:val="24"/>
              </w:rPr>
              <w:t>.</w:t>
            </w:r>
          </w:p>
        </w:tc>
      </w:tr>
      <w:tr w:rsidR="004E7312" w14:paraId="5319E43F" w14:textId="77777777">
        <w:trPr>
          <w:trHeight w:val="702"/>
        </w:trPr>
        <w:tc>
          <w:tcPr>
            <w:tcW w:w="4645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645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>
        <w:trPr>
          <w:trHeight w:val="1612"/>
        </w:trPr>
        <w:tc>
          <w:tcPr>
            <w:tcW w:w="4645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645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6DFE66DC" w:rsidR="004E7312" w:rsidRPr="00365026" w:rsidRDefault="00686CF5" w:rsidP="000D2748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 xml:space="preserve">o donošenju </w:t>
            </w:r>
            <w:r w:rsidR="007F63AB" w:rsidRPr="007F63AB">
              <w:rPr>
                <w:sz w:val="24"/>
              </w:rPr>
              <w:t>Odluke o  IV. Izmjenama i dopunama  Statuta Općine Nova Kapela</w:t>
            </w:r>
            <w:r w:rsidR="007F63AB">
              <w:rPr>
                <w:sz w:val="24"/>
              </w:rPr>
              <w:t xml:space="preserve"> </w:t>
            </w:r>
          </w:p>
        </w:tc>
      </w:tr>
      <w:tr w:rsidR="004E7312" w14:paraId="29548634" w14:textId="77777777">
        <w:trPr>
          <w:trHeight w:val="532"/>
        </w:trPr>
        <w:tc>
          <w:tcPr>
            <w:tcW w:w="4645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645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>
        <w:trPr>
          <w:trHeight w:val="1840"/>
        </w:trPr>
        <w:tc>
          <w:tcPr>
            <w:tcW w:w="4645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645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321DCCBD" w14:textId="084171F4" w:rsidR="009C2E59" w:rsidRDefault="00E3650C" w:rsidP="00F7601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  <w:r w:rsidR="00F76014">
              <w:rPr>
                <w:sz w:val="24"/>
              </w:rPr>
              <w:t>2</w:t>
            </w:r>
            <w:r w:rsidR="002536F9">
              <w:rPr>
                <w:sz w:val="24"/>
              </w:rPr>
              <w:t>4</w:t>
            </w:r>
            <w:r w:rsidR="00F45916">
              <w:rPr>
                <w:sz w:val="24"/>
              </w:rPr>
              <w:t>.0</w:t>
            </w:r>
            <w:r w:rsidR="00F76014">
              <w:rPr>
                <w:sz w:val="24"/>
              </w:rPr>
              <w:t>2</w:t>
            </w:r>
            <w:r w:rsidR="00F45916">
              <w:rPr>
                <w:sz w:val="24"/>
              </w:rPr>
              <w:t xml:space="preserve">. do </w:t>
            </w:r>
            <w:r w:rsidR="00F76014">
              <w:rPr>
                <w:sz w:val="24"/>
              </w:rPr>
              <w:t>2</w:t>
            </w:r>
            <w:r w:rsidR="002536F9">
              <w:rPr>
                <w:sz w:val="24"/>
              </w:rPr>
              <w:t>4</w:t>
            </w:r>
            <w:r w:rsidR="00F45916">
              <w:rPr>
                <w:sz w:val="24"/>
              </w:rPr>
              <w:t>.</w:t>
            </w:r>
            <w:r w:rsidR="00F76014">
              <w:rPr>
                <w:sz w:val="24"/>
              </w:rPr>
              <w:t>03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 w:rsidR="001D761A">
              <w:rPr>
                <w:sz w:val="24"/>
              </w:rPr>
              <w:t>1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5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>
        <w:trPr>
          <w:trHeight w:val="988"/>
        </w:trPr>
        <w:tc>
          <w:tcPr>
            <w:tcW w:w="4645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645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>
        <w:trPr>
          <w:trHeight w:val="827"/>
        </w:trPr>
        <w:tc>
          <w:tcPr>
            <w:tcW w:w="4645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645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>
        <w:trPr>
          <w:trHeight w:val="998"/>
        </w:trPr>
        <w:tc>
          <w:tcPr>
            <w:tcW w:w="4645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645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74A7E"/>
    <w:multiLevelType w:val="hybridMultilevel"/>
    <w:tmpl w:val="88581B02"/>
    <w:lvl w:ilvl="0" w:tplc="4C607E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D2748"/>
    <w:rsid w:val="000F46A5"/>
    <w:rsid w:val="00197F8E"/>
    <w:rsid w:val="001D761A"/>
    <w:rsid w:val="002536F9"/>
    <w:rsid w:val="00365026"/>
    <w:rsid w:val="004E7312"/>
    <w:rsid w:val="0054251B"/>
    <w:rsid w:val="00566CA2"/>
    <w:rsid w:val="005D0E46"/>
    <w:rsid w:val="00644546"/>
    <w:rsid w:val="00686CF5"/>
    <w:rsid w:val="007F63AB"/>
    <w:rsid w:val="00863EFC"/>
    <w:rsid w:val="009C2E59"/>
    <w:rsid w:val="009E569C"/>
    <w:rsid w:val="009F0F9E"/>
    <w:rsid w:val="00A75366"/>
    <w:rsid w:val="00AB778B"/>
    <w:rsid w:val="00CB7E62"/>
    <w:rsid w:val="00E3650C"/>
    <w:rsid w:val="00E64E49"/>
    <w:rsid w:val="00F45916"/>
    <w:rsid w:val="00F76014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akapela.hr/news?c=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23</cp:revision>
  <cp:lastPrinted>2018-11-12T13:14:00Z</cp:lastPrinted>
  <dcterms:created xsi:type="dcterms:W3CDTF">2018-11-12T13:08:00Z</dcterms:created>
  <dcterms:modified xsi:type="dcterms:W3CDTF">2021-03-24T06:25:00Z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